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388"/>
      </w:tblGrid>
      <w:tr w:rsidR="00BC228D" w14:paraId="0542708F" w14:textId="77777777" w:rsidTr="00BC228D">
        <w:tc>
          <w:tcPr>
            <w:tcW w:w="4957" w:type="dxa"/>
          </w:tcPr>
          <w:p w14:paraId="4AF2EAC4" w14:textId="77777777" w:rsidR="00BC228D" w:rsidRDefault="00BC228D" w:rsidP="00BC228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8" w:type="dxa"/>
          </w:tcPr>
          <w:p w14:paraId="2EFFAEC6" w14:textId="77777777" w:rsidR="00BC228D" w:rsidRPr="00BC228D" w:rsidRDefault="00BC228D" w:rsidP="00BC22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«Приложение </w:t>
            </w:r>
          </w:p>
          <w:p w14:paraId="21E0A4D8" w14:textId="77777777" w:rsidR="00BC228D" w:rsidRPr="00BC228D" w:rsidRDefault="00BC228D" w:rsidP="00BC22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постановлению Администрации </w:t>
            </w:r>
          </w:p>
          <w:p w14:paraId="4220ADD0" w14:textId="77777777" w:rsidR="00BC228D" w:rsidRPr="00BC228D" w:rsidRDefault="00BC228D" w:rsidP="00BC22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Бологовского муниципального     округа Тверской области </w:t>
            </w:r>
          </w:p>
          <w:p w14:paraId="7AB8D901" w14:textId="77777777" w:rsidR="00BC228D" w:rsidRPr="00BC228D" w:rsidRDefault="00BC228D" w:rsidP="00BC22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proofErr w:type="gram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  </w:t>
            </w:r>
            <w:proofErr w:type="gram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»                   2025  № </w:t>
            </w:r>
          </w:p>
          <w:p w14:paraId="642547DA" w14:textId="77777777" w:rsidR="00BC228D" w:rsidRDefault="00BC228D" w:rsidP="00BC228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541D5BA" w14:textId="77777777" w:rsidR="00BC228D" w:rsidRDefault="00BC228D" w:rsidP="00BC2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14:paraId="6F559901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DBBBCA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C01B1D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DCDC22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F5F1D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4AED97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898DB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0DEFAF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0D660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1D1DDB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</w:p>
    <w:p w14:paraId="6F0F337F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 Тверской области</w:t>
      </w:r>
    </w:p>
    <w:p w14:paraId="35378048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09792442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молодёжной политики на территории Бологовского муниципального округа Тверской области на 2026-2031 годы»</w:t>
      </w:r>
    </w:p>
    <w:bookmarkEnd w:id="0"/>
    <w:p w14:paraId="2D41086C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Cs w:val="20"/>
          <w:lang w:eastAsia="ru-RU"/>
        </w:rPr>
      </w:pPr>
    </w:p>
    <w:p w14:paraId="32ECEEE7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95DB5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E0BDCF6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2828B318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C6B5E96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E18632D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8A1A884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CCA8A79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12F187A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6E7F2FCE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2059F231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5ACFB1F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82AAC61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2823D018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0F2EDCF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299BD7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F058E70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33643B9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3D10A6B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589683E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370BCF0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170CEF5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5F61A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Бологое</w:t>
      </w:r>
    </w:p>
    <w:p w14:paraId="6D0A290C" w14:textId="022DCDB2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</w:p>
    <w:p w14:paraId="39D5A35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Паспорт</w:t>
      </w:r>
    </w:p>
    <w:p w14:paraId="53E78BA1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Бологовского муниципального округа Тверской области «Развитие молодёжной политики на территории Бологовского муниципального округа Тверской области на 2026-2031 годы»</w:t>
      </w:r>
    </w:p>
    <w:p w14:paraId="74E48F94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5"/>
        <w:gridCol w:w="7461"/>
      </w:tblGrid>
      <w:tr w:rsidR="00BC228D" w:rsidRPr="00BC228D" w14:paraId="61352668" w14:textId="77777777" w:rsidTr="00705441">
        <w:tc>
          <w:tcPr>
            <w:tcW w:w="2552" w:type="dxa"/>
            <w:shd w:val="clear" w:color="auto" w:fill="auto"/>
          </w:tcPr>
          <w:p w14:paraId="7F6516C6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619" w:type="dxa"/>
            <w:shd w:val="clear" w:color="auto" w:fill="auto"/>
          </w:tcPr>
          <w:p w14:paraId="6427AD6D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</w:t>
            </w: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Бологовского муниципального округа Тверской области «Развитие молодёжной политики на территории Бологовского муниципального округа Тверской области на 2026-2031 годы» (далее – муниципальная программа)</w:t>
            </w:r>
          </w:p>
        </w:tc>
      </w:tr>
      <w:tr w:rsidR="00BC228D" w:rsidRPr="00BC228D" w14:paraId="065B36E6" w14:textId="77777777" w:rsidTr="00705441">
        <w:tc>
          <w:tcPr>
            <w:tcW w:w="2552" w:type="dxa"/>
            <w:shd w:val="clear" w:color="auto" w:fill="auto"/>
          </w:tcPr>
          <w:p w14:paraId="4F0F4EA1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администратор муниципальной программы</w:t>
            </w:r>
          </w:p>
        </w:tc>
        <w:tc>
          <w:tcPr>
            <w:tcW w:w="7619" w:type="dxa"/>
            <w:shd w:val="clear" w:color="auto" w:fill="auto"/>
          </w:tcPr>
          <w:p w14:paraId="19485114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Администрация Бологовского муниципального округа Тверской области (далее – Администрация)</w:t>
            </w:r>
          </w:p>
        </w:tc>
      </w:tr>
      <w:tr w:rsidR="00BC228D" w:rsidRPr="00BC228D" w14:paraId="3378191E" w14:textId="77777777" w:rsidTr="00705441">
        <w:tc>
          <w:tcPr>
            <w:tcW w:w="2552" w:type="dxa"/>
            <w:shd w:val="clear" w:color="auto" w:fill="auto"/>
          </w:tcPr>
          <w:p w14:paraId="7455C5BB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  муниципальной</w:t>
            </w:r>
            <w:proofErr w:type="gram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7619" w:type="dxa"/>
            <w:shd w:val="clear" w:color="auto" w:fill="auto"/>
          </w:tcPr>
          <w:p w14:paraId="198F8F45" w14:textId="0FEF0823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культуры, спорта, туризма и молодёжной политики Администрации </w:t>
            </w:r>
            <w:r w:rsidR="00DC5EAD" w:rsidRPr="00DC5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Бологовского муниципального округа Тверской области</w:t>
            </w:r>
            <w:r w:rsidR="00DC5EAD" w:rsidRPr="00DC5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Тверской области (далее – УКСМ)</w:t>
            </w:r>
          </w:p>
        </w:tc>
      </w:tr>
      <w:tr w:rsidR="00BC228D" w:rsidRPr="00BC228D" w14:paraId="50DE11EF" w14:textId="77777777" w:rsidTr="00705441">
        <w:tc>
          <w:tcPr>
            <w:tcW w:w="2552" w:type="dxa"/>
            <w:shd w:val="clear" w:color="auto" w:fill="auto"/>
          </w:tcPr>
          <w:p w14:paraId="21685F94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 муниципальной программы</w:t>
            </w:r>
          </w:p>
        </w:tc>
        <w:tc>
          <w:tcPr>
            <w:tcW w:w="7619" w:type="dxa"/>
            <w:shd w:val="clear" w:color="auto" w:fill="auto"/>
          </w:tcPr>
          <w:p w14:paraId="3C2775C6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2026-2031 годы</w:t>
            </w:r>
          </w:p>
        </w:tc>
      </w:tr>
      <w:tr w:rsidR="00BC228D" w:rsidRPr="00BC228D" w14:paraId="1B96F3D0" w14:textId="77777777" w:rsidTr="00705441">
        <w:tc>
          <w:tcPr>
            <w:tcW w:w="2552" w:type="dxa"/>
            <w:shd w:val="clear" w:color="auto" w:fill="auto"/>
          </w:tcPr>
          <w:p w14:paraId="7262D1F7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7619" w:type="dxa"/>
            <w:shd w:val="clear" w:color="auto" w:fill="auto"/>
          </w:tcPr>
          <w:p w14:paraId="541DF042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правовых, экономических и организационных условий для гармоничного развития, эффективной социализации, успешной самореализации молодого населения в Бологовском муниципальном округе Тверской области</w:t>
            </w:r>
          </w:p>
        </w:tc>
      </w:tr>
      <w:tr w:rsidR="00BC228D" w:rsidRPr="00BC228D" w14:paraId="2D1EDAD9" w14:textId="77777777" w:rsidTr="00705441">
        <w:tc>
          <w:tcPr>
            <w:tcW w:w="2552" w:type="dxa"/>
            <w:shd w:val="clear" w:color="auto" w:fill="auto"/>
          </w:tcPr>
          <w:p w14:paraId="09143241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7619" w:type="dxa"/>
            <w:shd w:val="clear" w:color="auto" w:fill="auto"/>
          </w:tcPr>
          <w:p w14:paraId="66D8AA39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1. «Развитие системы гражданско-патриотического и духовно-нравственного воспитания молодежи» (далее - подпрограмма 1).</w:t>
            </w:r>
          </w:p>
          <w:p w14:paraId="210738E8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2.  «Социализация молодёжи Бологовского муниципального округа Тверской области» (далее подпрограмма - 2).</w:t>
            </w:r>
          </w:p>
        </w:tc>
      </w:tr>
      <w:tr w:rsidR="00BC228D" w:rsidRPr="00BC228D" w14:paraId="1BDDF783" w14:textId="77777777" w:rsidTr="00705441">
        <w:tc>
          <w:tcPr>
            <w:tcW w:w="2552" w:type="dxa"/>
            <w:shd w:val="clear" w:color="auto" w:fill="auto"/>
          </w:tcPr>
          <w:p w14:paraId="13BE8403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619" w:type="dxa"/>
            <w:shd w:val="clear" w:color="auto" w:fill="auto"/>
          </w:tcPr>
          <w:p w14:paraId="0EDB1E04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Успешное выполнение мероприятий муниципальной программы обеспечит:</w:t>
            </w:r>
          </w:p>
          <w:p w14:paraId="2AEF5AF4" w14:textId="77777777" w:rsidR="00BC228D" w:rsidRDefault="00320887" w:rsidP="00BC228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молодежи, вовлеченной в патриотическое движение и принимающей участие в мероприятиях патриотической направленности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15% до 20%;</w:t>
            </w:r>
          </w:p>
          <w:p w14:paraId="67A40EF0" w14:textId="07213B97" w:rsidR="00320887" w:rsidRPr="00320887" w:rsidRDefault="00320887" w:rsidP="0032088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молодежи Бологовского муниципального округа Тверской области,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вовлеченной в общественные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молодежные мероприятия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ключевым направлениям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20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молодежной политики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34% до 39%.</w:t>
            </w:r>
          </w:p>
        </w:tc>
      </w:tr>
      <w:tr w:rsidR="00BC228D" w:rsidRPr="00BC228D" w14:paraId="4A53D908" w14:textId="77777777" w:rsidTr="00705441">
        <w:tc>
          <w:tcPr>
            <w:tcW w:w="2552" w:type="dxa"/>
            <w:shd w:val="clear" w:color="auto" w:fill="auto"/>
          </w:tcPr>
          <w:p w14:paraId="2D6D2CC4" w14:textId="77777777" w:rsidR="00BC228D" w:rsidRPr="00BC228D" w:rsidRDefault="00BC228D" w:rsidP="00BC2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и источники </w:t>
            </w: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финансирования муниципальной программы по годам ее реализации в разрезе подпрограмм</w:t>
            </w:r>
          </w:p>
        </w:tc>
        <w:tc>
          <w:tcPr>
            <w:tcW w:w="7619" w:type="dxa"/>
            <w:shd w:val="clear" w:color="auto" w:fill="auto"/>
          </w:tcPr>
          <w:p w14:paraId="505B1C51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Основными источниками финансирования муниципальной программы являются:</w:t>
            </w:r>
          </w:p>
          <w:p w14:paraId="525A2358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средства бюджета Тверской области (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подпрограммы 1);</w:t>
            </w:r>
          </w:p>
          <w:p w14:paraId="670AD197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средства муниципального бюджета;</w:t>
            </w:r>
          </w:p>
          <w:p w14:paraId="251779E7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муниципальной программы за счет средств местного бюджета:             </w:t>
            </w:r>
          </w:p>
          <w:p w14:paraId="10AC69EA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42"/>
              <w:gridCol w:w="876"/>
              <w:gridCol w:w="876"/>
              <w:gridCol w:w="876"/>
              <w:gridCol w:w="776"/>
              <w:gridCol w:w="776"/>
              <w:gridCol w:w="776"/>
            </w:tblGrid>
            <w:tr w:rsidR="00BC228D" w:rsidRPr="00BC228D" w14:paraId="15E6BE1E" w14:textId="77777777" w:rsidTr="00705441">
              <w:tc>
                <w:tcPr>
                  <w:tcW w:w="1942" w:type="dxa"/>
                </w:tcPr>
                <w:p w14:paraId="4167E510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Подпрограмма</w:t>
                  </w:r>
                </w:p>
              </w:tc>
              <w:tc>
                <w:tcPr>
                  <w:tcW w:w="776" w:type="dxa"/>
                </w:tcPr>
                <w:p w14:paraId="49CB7359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2026</w:t>
                  </w:r>
                </w:p>
              </w:tc>
              <w:tc>
                <w:tcPr>
                  <w:tcW w:w="876" w:type="dxa"/>
                </w:tcPr>
                <w:p w14:paraId="1D1503B0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2027</w:t>
                  </w:r>
                </w:p>
              </w:tc>
              <w:tc>
                <w:tcPr>
                  <w:tcW w:w="876" w:type="dxa"/>
                </w:tcPr>
                <w:p w14:paraId="4A3B2F0F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2028</w:t>
                  </w:r>
                </w:p>
              </w:tc>
              <w:tc>
                <w:tcPr>
                  <w:tcW w:w="776" w:type="dxa"/>
                </w:tcPr>
                <w:p w14:paraId="5B892E29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2029</w:t>
                  </w:r>
                </w:p>
              </w:tc>
              <w:tc>
                <w:tcPr>
                  <w:tcW w:w="776" w:type="dxa"/>
                </w:tcPr>
                <w:p w14:paraId="38BCC153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2030</w:t>
                  </w:r>
                </w:p>
              </w:tc>
              <w:tc>
                <w:tcPr>
                  <w:tcW w:w="776" w:type="dxa"/>
                </w:tcPr>
                <w:p w14:paraId="3C514C3E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2031</w:t>
                  </w:r>
                </w:p>
              </w:tc>
            </w:tr>
            <w:tr w:rsidR="00BC228D" w:rsidRPr="00BC228D" w14:paraId="2EED28ED" w14:textId="77777777" w:rsidTr="00705441">
              <w:tc>
                <w:tcPr>
                  <w:tcW w:w="1942" w:type="dxa"/>
                </w:tcPr>
                <w:p w14:paraId="50184556" w14:textId="77777777" w:rsidR="00BC228D" w:rsidRPr="00BC228D" w:rsidRDefault="00BC228D" w:rsidP="00BC22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Подпрограмма 1 </w:t>
                  </w:r>
                </w:p>
              </w:tc>
              <w:tc>
                <w:tcPr>
                  <w:tcW w:w="776" w:type="dxa"/>
                </w:tcPr>
                <w:p w14:paraId="4E28D62C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76" w:type="dxa"/>
                </w:tcPr>
                <w:p w14:paraId="0FAD3F56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876" w:type="dxa"/>
                </w:tcPr>
                <w:p w14:paraId="0463888F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797A7FE8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6B89DCB1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22E4646B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BC228D" w:rsidRPr="00BC228D" w14:paraId="23E49216" w14:textId="77777777" w:rsidTr="00705441">
              <w:tc>
                <w:tcPr>
                  <w:tcW w:w="1942" w:type="dxa"/>
                </w:tcPr>
                <w:p w14:paraId="5B47CD95" w14:textId="77777777" w:rsidR="00BC228D" w:rsidRPr="00BC228D" w:rsidRDefault="00BC228D" w:rsidP="00BC22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Подпрограмма 2 </w:t>
                  </w:r>
                </w:p>
              </w:tc>
              <w:tc>
                <w:tcPr>
                  <w:tcW w:w="776" w:type="dxa"/>
                </w:tcPr>
                <w:p w14:paraId="6CA6C3E3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5799,7</w:t>
                  </w:r>
                </w:p>
              </w:tc>
              <w:tc>
                <w:tcPr>
                  <w:tcW w:w="876" w:type="dxa"/>
                </w:tcPr>
                <w:p w14:paraId="54B5D7D8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5799,7</w:t>
                  </w:r>
                </w:p>
              </w:tc>
              <w:tc>
                <w:tcPr>
                  <w:tcW w:w="876" w:type="dxa"/>
                </w:tcPr>
                <w:p w14:paraId="5F266763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5F592CB6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7B152398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75038A7B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BC228D" w:rsidRPr="00BC228D" w14:paraId="07D274E1" w14:textId="77777777" w:rsidTr="00705441">
              <w:tc>
                <w:tcPr>
                  <w:tcW w:w="1942" w:type="dxa"/>
                </w:tcPr>
                <w:p w14:paraId="12C52425" w14:textId="77777777" w:rsidR="00BC228D" w:rsidRPr="00BC228D" w:rsidRDefault="00BC228D" w:rsidP="00BC22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 </w:t>
                  </w:r>
                </w:p>
              </w:tc>
              <w:tc>
                <w:tcPr>
                  <w:tcW w:w="776" w:type="dxa"/>
                </w:tcPr>
                <w:p w14:paraId="3008643A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5799,7</w:t>
                  </w:r>
                </w:p>
              </w:tc>
              <w:tc>
                <w:tcPr>
                  <w:tcW w:w="876" w:type="dxa"/>
                </w:tcPr>
                <w:p w14:paraId="4CF9D52B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5799,7</w:t>
                  </w:r>
                </w:p>
              </w:tc>
              <w:tc>
                <w:tcPr>
                  <w:tcW w:w="876" w:type="dxa"/>
                </w:tcPr>
                <w:p w14:paraId="2773B321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1CABD108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067EE3CC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76" w:type="dxa"/>
                </w:tcPr>
                <w:p w14:paraId="4CF5ABF3" w14:textId="77777777" w:rsidR="00BC228D" w:rsidRPr="00BC228D" w:rsidRDefault="00BC228D" w:rsidP="00BC22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C22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14:paraId="2FDA88EC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DC38D83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муниципальной программы по годам ее реализации:</w:t>
            </w:r>
          </w:p>
          <w:p w14:paraId="0218DB3F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2026 год – 5799,7 тыс. руб., </w:t>
            </w:r>
          </w:p>
          <w:p w14:paraId="0E9FAEB8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2027 год – 5799,7 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14:paraId="1EFE907B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2028 год – 0 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14:paraId="26F97BAD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2029 год – 0 </w:t>
            </w:r>
            <w:proofErr w:type="spellStart"/>
            <w:proofErr w:type="gram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proofErr w:type="gram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14:paraId="4C0A7024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2030 год – 0 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14:paraId="477CFC2E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2031 год – 0 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0E34828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DB9F215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188D1DE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8E7FB00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6952889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340DB13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A21306F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64BE592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8B2E450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1ED9579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28C1694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34AFA83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E79701F" w14:textId="20F7B373" w:rsid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9AC00F7" w14:textId="36ADFACB" w:rsidR="00320887" w:rsidRDefault="00320887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B7B0946" w14:textId="4A1F9FDD" w:rsidR="00320887" w:rsidRDefault="00320887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A44CE88" w14:textId="77777777" w:rsidR="00320887" w:rsidRPr="00BC228D" w:rsidRDefault="00320887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3CF2AC2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DA8119E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13B8BCA2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1294B59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183C6D86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1427F80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F2238D3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EEAE2FF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21170E0" w14:textId="3238D10C" w:rsid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8B899B8" w14:textId="77777777" w:rsidR="00BC228D" w:rsidRPr="00BC228D" w:rsidRDefault="00BC228D" w:rsidP="00BC22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2240003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</w:p>
    <w:p w14:paraId="1A216D9A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Общая характеристика сферы реализации </w:t>
      </w:r>
    </w:p>
    <w:p w14:paraId="0F765FC0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14:paraId="4B440212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3FB5926" w14:textId="4E828469" w:rsidR="000A4AA1" w:rsidRDefault="00BC228D" w:rsidP="000A4AA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A4AA1" w:rsidRP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4AA1" w:rsidRP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молодёжной политики на территории Бологовского муниципального округа Тверской области на 2026-2031 годы»</w:t>
      </w:r>
      <w:r w:rsid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4AA1" w:rsidRP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целях</w:t>
      </w:r>
      <w:r w:rsid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4AA1" w:rsidRP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эффективности реализации мероприятий отрасл</w:t>
      </w:r>
      <w:r w:rsid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«молодежная политика» </w:t>
      </w:r>
      <w:r w:rsidR="000A4AA1" w:rsidRP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0A4AA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 Тверской области.</w:t>
      </w:r>
    </w:p>
    <w:p w14:paraId="0B1044A9" w14:textId="05623797" w:rsidR="00BC228D" w:rsidRPr="00BC228D" w:rsidRDefault="00BC228D" w:rsidP="004237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 35 ст. 3 Федерального закона Российской Федерации от 28.06.2014 № 172-ФЗ «О стратегическом планировании в Российской Федерации» муниципальная программа является документом стратегического планирования, содержащим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муниципального образования.</w:t>
      </w:r>
    </w:p>
    <w:p w14:paraId="0A26ABE3" w14:textId="091648D8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соответствии с </w:t>
      </w:r>
      <w:bookmarkStart w:id="1" w:name="_Hlk209792182"/>
      <w:r w:rsidR="00480734" w:rsidRPr="00480734">
        <w:rPr>
          <w:rFonts w:ascii="Times New Roman" w:hAnsi="Times New Roman" w:cs="Times New Roman"/>
          <w:sz w:val="28"/>
          <w:szCs w:val="28"/>
        </w:rPr>
        <w:t>Федеральны</w:t>
      </w:r>
      <w:r w:rsidR="00480734">
        <w:rPr>
          <w:rFonts w:ascii="Times New Roman" w:hAnsi="Times New Roman" w:cs="Times New Roman"/>
          <w:sz w:val="28"/>
          <w:szCs w:val="28"/>
        </w:rPr>
        <w:t>м</w:t>
      </w:r>
      <w:r w:rsidR="00480734" w:rsidRPr="0048073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80734">
        <w:rPr>
          <w:rFonts w:ascii="Times New Roman" w:hAnsi="Times New Roman" w:cs="Times New Roman"/>
          <w:sz w:val="28"/>
          <w:szCs w:val="28"/>
        </w:rPr>
        <w:t>ом</w:t>
      </w:r>
      <w:r w:rsidR="00480734" w:rsidRPr="00480734">
        <w:rPr>
          <w:rFonts w:ascii="Times New Roman" w:hAnsi="Times New Roman" w:cs="Times New Roman"/>
          <w:sz w:val="28"/>
          <w:szCs w:val="28"/>
        </w:rPr>
        <w:t xml:space="preserve"> от 30.12.2020 №489-ФЗ «О молодёжной политике в Российской Федерации»</w:t>
      </w:r>
      <w:bookmarkEnd w:id="1"/>
      <w:r w:rsidR="00480734" w:rsidRPr="00480734">
        <w:t xml:space="preserve"> </w:t>
      </w:r>
      <w:r w:rsidR="00480734" w:rsidRPr="00480734">
        <w:rPr>
          <w:rFonts w:ascii="Times New Roman" w:hAnsi="Times New Roman" w:cs="Times New Roman"/>
          <w:sz w:val="28"/>
          <w:szCs w:val="28"/>
        </w:rPr>
        <w:t xml:space="preserve">целью государственной молодежной политики </w:t>
      </w:r>
      <w:r w:rsidRPr="0048073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создание условий для успешной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социализации и эффективной самореализации молодежи, развитие потенциала молодежи и его использование в интересах инновационного развития.</w:t>
      </w:r>
    </w:p>
    <w:p w14:paraId="089CE88D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</w:p>
    <w:p w14:paraId="06922ED6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Подраздел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</w:p>
    <w:p w14:paraId="311B7167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Общая характеристика сферы реализации</w:t>
      </w:r>
    </w:p>
    <w:p w14:paraId="04DA55F6" w14:textId="77777777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20742A" w14:textId="2F918904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Разработка муниципальной программы вызвана необходимостью вовлечения молодежи в активную созидательную деятельность, направленную на успешную социализацию и эффективную самореализацию молодых граждан в интересах, как района, так и страны в целом. Муниципальная программа разработана в соответствии с </w:t>
      </w:r>
      <w:r w:rsidR="00480734" w:rsidRPr="00480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30.12.2020 №489-ФЗ «О молодёжной политике в Российской Федерации»</w:t>
      </w:r>
      <w:r w:rsidR="00480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C2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</w:t>
      </w:r>
      <w:r w:rsidR="0048073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Тверской области «Молодежь </w:t>
      </w:r>
      <w:proofErr w:type="spellStart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Верхневолжья</w:t>
      </w:r>
      <w:proofErr w:type="spellEnd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2024 - 2029 годы, утвержденной Постановлением Правительства Тверской области от 03.05.2024 № 185-пп.</w:t>
      </w:r>
    </w:p>
    <w:p w14:paraId="43155922" w14:textId="45B12F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37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4. Муниципальная программа создана с учетом интересов и потребностей следующих групп молодежи: учащаяся молодежь, студенты, рабочая молодежь, члены детских и молодежных общественных объединений.</w:t>
      </w:r>
    </w:p>
    <w:p w14:paraId="25093A15" w14:textId="3976D3C1" w:rsidR="00BC228D" w:rsidRPr="00BC228D" w:rsidRDefault="00BC228D" w:rsidP="00423761">
      <w:pPr>
        <w:spacing w:after="0" w:line="240" w:lineRule="auto"/>
        <w:ind w:left="75" w:firstLine="63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Молодежь </w:t>
      </w:r>
      <w:proofErr w:type="gramStart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proofErr w:type="gramEnd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социально-возрастная группа населения в возрасте от 14 до 35 лет, которая находится в стадии своего социального становления и освоения социальных ролей. </w:t>
      </w:r>
    </w:p>
    <w:p w14:paraId="2F38B35E" w14:textId="77777777" w:rsidR="000A4AA1" w:rsidRDefault="00BC228D" w:rsidP="000A4A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на молодежный возраст приходятся основные социальные и демографические события в жизненном цикле человека, включая получение общего и профессионального образования, начало трудовой деятельности, </w:t>
      </w:r>
    </w:p>
    <w:p w14:paraId="2309821E" w14:textId="001E8DF5" w:rsidR="000A4AA1" w:rsidRDefault="00BC228D" w:rsidP="000A4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вступление в брак и рождение детей. За относительно короткий период молодой человек несколько раз переживает смену своего социально-демографического статуса: от подростка и, сопряженных с этим ограничений, в трудовом, гражданском, политическом и семейном праве до становления полноправным гражданином Российской Федерации с достижением совершеннолетия.  </w:t>
      </w:r>
    </w:p>
    <w:p w14:paraId="41794A25" w14:textId="5511B2E9" w:rsidR="00423761" w:rsidRDefault="00BC228D" w:rsidP="000A4A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Принимая во внимание общие тенденции в молодёжной среде, необходимо учитывать особенности Бологовского</w:t>
      </w:r>
      <w:r w:rsidR="00423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Тверской области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географическое, социально – экономическое положение и развитие, социальный состав молодёжи, её потребности и проблемы. В наше время доля социально неустроенных и неблагополучных молодых людей остаётся неизменной. Происходит рост численности уже существующих и возникновение новых групп риска. При этом происходит ослабление воспитательного влияния на молодёжь семьи, системы образования и сферы занятости. </w:t>
      </w:r>
    </w:p>
    <w:p w14:paraId="0732143A" w14:textId="72CB01EB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237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культуры, спорта, туризма и молодёжной политики Администрации </w:t>
      </w:r>
      <w:bookmarkStart w:id="2" w:name="_Hlk209793185"/>
      <w:r w:rsidR="00DC5EAD" w:rsidRP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bookmarkEnd w:id="2"/>
      <w:r w:rsidR="00DC5EAD" w:rsidRP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 разрабатывает направления деятельности и координирует вопросы молодёжной политики в Бологовском муниципальном округе Тверской области.</w:t>
      </w:r>
    </w:p>
    <w:p w14:paraId="273EAAF2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Муниципальное бюджетное учреждение «Молодёжный центр», в состав которого входят 3 подростково-молодёжных клуба («Надежда», «Левша», «Сатурн»), реализует молодёжную политику на территории Бологовского муниципального округа Тверской области.  Основными направлениями деятельности являются: патриотическое воспитание, молодёжные биржи труда (трудоустройство несовершеннолетних от 14-18 лет), спорт, </w:t>
      </w:r>
      <w:proofErr w:type="spellStart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волонтерство</w:t>
      </w:r>
      <w:proofErr w:type="spellEnd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(добровольчество), отдых (палаточные лагеря), творчество.</w:t>
      </w:r>
    </w:p>
    <w:p w14:paraId="2A30D065" w14:textId="1EA65FB1" w:rsidR="00BC228D" w:rsidRPr="00BC228D" w:rsidRDefault="00423761" w:rsidP="00BC228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C228D" w:rsidRPr="00BC228D">
        <w:rPr>
          <w:rFonts w:ascii="Times New Roman" w:eastAsia="Times New Roman" w:hAnsi="Times New Roman" w:cs="Times New Roman"/>
          <w:sz w:val="28"/>
          <w:szCs w:val="28"/>
        </w:rPr>
        <w:t xml:space="preserve">8. Молодежь Бологовского муниципального округа Тверской области составляет 7399 человек в возрасте от 14 до 35 лет. </w:t>
      </w:r>
    </w:p>
    <w:p w14:paraId="2DB77B4C" w14:textId="77777777" w:rsidR="00BC228D" w:rsidRPr="00BC228D" w:rsidRDefault="00BC228D" w:rsidP="00BC228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01ECD2" w14:textId="77777777" w:rsidR="00BC228D" w:rsidRPr="00BC228D" w:rsidRDefault="00BC228D" w:rsidP="00BC228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Подраздел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</w:p>
    <w:p w14:paraId="2BE728CE" w14:textId="77777777" w:rsidR="00BC228D" w:rsidRPr="00BC228D" w:rsidRDefault="00BC228D" w:rsidP="00BC228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Перечень основных проблем в сфере реализации </w:t>
      </w:r>
    </w:p>
    <w:p w14:paraId="5E152BB2" w14:textId="77777777" w:rsidR="00BC228D" w:rsidRPr="00BC228D" w:rsidRDefault="00BC228D" w:rsidP="00BC228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</w:p>
    <w:p w14:paraId="6D3A22BA" w14:textId="77777777" w:rsidR="00BC228D" w:rsidRPr="00BC228D" w:rsidRDefault="00BC228D" w:rsidP="00BC228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533C51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Актуальными проблемами молодёжи в Бологовском муниципальном округе на данный момент являются:</w:t>
      </w:r>
    </w:p>
    <w:p w14:paraId="163DEE48" w14:textId="77777777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несоответствие жизненных установок, ценностей и моделей поведения молодых людей их потребностям;</w:t>
      </w:r>
    </w:p>
    <w:p w14:paraId="60EB077C" w14:textId="77777777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отсутствие у молодежи интереса к участию в общественно-политической жизни общества;</w:t>
      </w:r>
    </w:p>
    <w:p w14:paraId="1B9D7017" w14:textId="77777777" w:rsidR="00DC5EAD" w:rsidRDefault="00BC228D" w:rsidP="00DC5E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снижение численности молодежи вследствие демографических проблем;</w:t>
      </w:r>
    </w:p>
    <w:p w14:paraId="7AEE0E17" w14:textId="18414915" w:rsidR="00BC228D" w:rsidRPr="00BC228D" w:rsidRDefault="00BC228D" w:rsidP="00DC5E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ограниченные возможности молодежи для полноценной социализации и вовлечения в трудовую деятельность;</w:t>
      </w:r>
    </w:p>
    <w:p w14:paraId="199F9380" w14:textId="77777777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деструктивное информационное воздействие на молодежь;</w:t>
      </w:r>
    </w:p>
    <w:p w14:paraId="6C02E251" w14:textId="77777777" w:rsidR="00423761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е) наличие у молодежи негативных этнических и религиозных стереотипов;</w:t>
      </w:r>
    </w:p>
    <w:p w14:paraId="4DC49C0F" w14:textId="38C80209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ж) несоответствие кадрового состава и материально-технической базы работающих с молодежью организаций современным технологиям работы и ожиданиям молодых людей.</w:t>
      </w:r>
    </w:p>
    <w:p w14:paraId="0AA3C5E4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данные проблемы снижают эффективность молодёжной политики, лишают её комплексности и системности.</w:t>
      </w:r>
    </w:p>
    <w:p w14:paraId="47EB7885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7B651A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II</w:t>
      </w:r>
    </w:p>
    <w:p w14:paraId="2BE267AB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муниципальной программы</w:t>
      </w:r>
    </w:p>
    <w:p w14:paraId="27AFE111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5A09C4" w14:textId="77777777" w:rsidR="00BC228D" w:rsidRPr="00BC228D" w:rsidRDefault="00BC228D" w:rsidP="0042376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Главная цель муниципальной программы - создание правовых, экономических и организационных условий для гармоничного развития, эффективной социализации, успешной самореализации молодого населения </w:t>
      </w:r>
      <w:proofErr w:type="gramStart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  Бологовском</w:t>
      </w:r>
      <w:proofErr w:type="gramEnd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округе Тверской области.</w:t>
      </w:r>
    </w:p>
    <w:p w14:paraId="16356DB6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указанной цели необходимо 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поддержка деятельности молодежных и детских общественных организаций, вовлечение молодежи в общественно-политическую жизнь, пропаганда здорового образа жизни, развитие массового спорта и туризма (повышение доступности молодёжного туризма и развитие его инфраструктуры), профилактика безнадзорности, подростковой преступности, наркомании и алкоголизма, содействие трудоустройству молодежи.</w:t>
      </w:r>
    </w:p>
    <w:p w14:paraId="1ABE99DD" w14:textId="77777777" w:rsidR="00BC228D" w:rsidRPr="00BC228D" w:rsidRDefault="00BC228D" w:rsidP="004237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12. Показателями, характеризующими достижение цели муниципальной программы, являются:</w:t>
      </w:r>
    </w:p>
    <w:p w14:paraId="1D217659" w14:textId="77777777" w:rsidR="00BC228D" w:rsidRPr="00BC228D" w:rsidRDefault="00BC228D" w:rsidP="004237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а) доля молодежи, вовлеченной в патриотическое движение и принимающей участие в мероприятиях патриотической направленности;</w:t>
      </w:r>
    </w:p>
    <w:p w14:paraId="27C5FD9D" w14:textId="1C8216F5" w:rsidR="00BC228D" w:rsidRPr="00BC228D" w:rsidRDefault="00BC228D" w:rsidP="00BC22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3761">
        <w:rPr>
          <w:rFonts w:ascii="Times New Roman" w:eastAsia="Times New Roman" w:hAnsi="Times New Roman" w:cs="Times New Roman"/>
          <w:sz w:val="28"/>
          <w:szCs w:val="28"/>
        </w:rPr>
        <w:tab/>
        <w:t>б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>) доля молодежи Бологовского муниципального округа Тверской области, вовлеченной в общественные молодежные мероприятия по ключевым направлениям реализации молодежной политики.</w:t>
      </w:r>
    </w:p>
    <w:p w14:paraId="719F3C3C" w14:textId="77777777" w:rsidR="00BC228D" w:rsidRPr="00BC228D" w:rsidRDefault="00BC228D" w:rsidP="004237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показателей цели муниципальной программы по годам ее реализации приведены в приложении 1 к настоящей муниципальной программе. </w:t>
      </w:r>
    </w:p>
    <w:p w14:paraId="04D6BF97" w14:textId="287AC4FF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Описание характеристик показателей цели муниципальной программы приведено в приложении </w:t>
      </w:r>
      <w:r w:rsidR="00423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муниципальной программе.</w:t>
      </w:r>
    </w:p>
    <w:p w14:paraId="3D80A5A6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5FA813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III</w:t>
      </w:r>
    </w:p>
    <w:p w14:paraId="6FBFA16A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</w:p>
    <w:p w14:paraId="25A04869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06A303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</w:p>
    <w:p w14:paraId="46A86CC7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Подпрограмма 1 «Развитие системы гражданско-патриотического и</w:t>
      </w:r>
    </w:p>
    <w:p w14:paraId="4661DB18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духовно-нравственного воспитания молодежи»</w:t>
      </w:r>
    </w:p>
    <w:p w14:paraId="6646AF1E" w14:textId="11FBFA8A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</w:t>
      </w:r>
    </w:p>
    <w:p w14:paraId="331F0887" w14:textId="6D8A1B50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подпрограммы 1</w:t>
      </w:r>
    </w:p>
    <w:p w14:paraId="4896F098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8D0FB" w14:textId="4BA2B046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13. Реализация подпрограммы 1 «Развитие системы гражданско-патриотического и духовно-нравственного воспитания молодежи» связана с решением следующих задач:</w:t>
      </w:r>
    </w:p>
    <w:p w14:paraId="3E961E40" w14:textId="77777777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задача 1 «Увековечение памяти погибших при защите Отечества»;</w:t>
      </w:r>
    </w:p>
    <w:p w14:paraId="20135AC3" w14:textId="77777777" w:rsidR="00BC228D" w:rsidRPr="00BC228D" w:rsidRDefault="00BC228D" w:rsidP="004237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задача 2 «Сохранение мест памяти погибших при защите Отечества».</w:t>
      </w:r>
    </w:p>
    <w:p w14:paraId="218DB8B1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209435223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Задача 1 характеризуется следующим показателем:</w:t>
      </w:r>
    </w:p>
    <w:p w14:paraId="54F32D9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1 задачи 1 «Количество мероприятий патриотической направленности, проводимых на памятных местах».</w:t>
      </w:r>
    </w:p>
    <w:p w14:paraId="102840FD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Задача 2 характеризуется следующим показателем</w:t>
      </w:r>
      <w:bookmarkEnd w:id="3"/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351E28E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1 задачи 2 «Количество проводимых субботников на братских воинских захоронениях».</w:t>
      </w:r>
    </w:p>
    <w:p w14:paraId="276D47B7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Значения показателей задач подпрограммы 1 по годам реализации муниципальной программы приведены в приложении 1 к настоящей муниципальной программе. </w:t>
      </w:r>
    </w:p>
    <w:p w14:paraId="26650123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Описание характеристик показателей задач подпрограммы 1 приведено в приложении 2 к настоящей муниципальной программе.</w:t>
      </w:r>
    </w:p>
    <w:p w14:paraId="13BD57E0" w14:textId="179065CE" w:rsidR="00BC228D" w:rsidRPr="00BC228D" w:rsidRDefault="00BC228D" w:rsidP="00DC5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Мониторинг реализации подпрограммы осуществляет Управление культуры, спорта, туризма и молодёжной политики </w:t>
      </w:r>
      <w:r w:rsidR="00DC5EAD" w:rsidRP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r w:rsid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84CC49E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2</w:t>
      </w:r>
    </w:p>
    <w:p w14:paraId="61E0F667" w14:textId="2EFF041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подпрограммы 1</w:t>
      </w:r>
    </w:p>
    <w:p w14:paraId="0E59B8F2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18C221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Решение задачи 1 «Увековечение памяти погибших при защите Отечества» 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>осуществляется посредством выполнения следующих мероприятий подпрограммы:</w:t>
      </w:r>
    </w:p>
    <w:p w14:paraId="07DC37E5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1 «Нанесение фамилий погибших в годы ВОВ на мемориальные плиты братских воинских захоронений»;</w:t>
      </w:r>
    </w:p>
    <w:p w14:paraId="2658FFBE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административное мероприятие 2 «Актуализация и составление учетных карточек воинских захоронений».</w:t>
      </w:r>
    </w:p>
    <w:p w14:paraId="3F57F4AA" w14:textId="77777777" w:rsidR="00BC228D" w:rsidRPr="00BC228D" w:rsidRDefault="00BC228D" w:rsidP="0042376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Решение задачи 2 осуществляется посредством выполнения следующих мероприятий подпрограммы:</w:t>
      </w:r>
    </w:p>
    <w:p w14:paraId="2C51F307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1 «Проведение работ по восстановлению воинских захоронений и мемориальных сооружений»;</w:t>
      </w:r>
    </w:p>
    <w:p w14:paraId="5EE52224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2 «Изготовление проектно-сметной документации на ремонтно-восстановительные работы воинских захоронений и мемориальных сооружений»;</w:t>
      </w:r>
    </w:p>
    <w:p w14:paraId="33227D39" w14:textId="199E59CB" w:rsidR="00BC228D" w:rsidRPr="00BC228D" w:rsidRDefault="00BC228D" w:rsidP="00DC5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каждого административного мероприятия и мероприятия подпрограммы 1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 </w:t>
      </w:r>
    </w:p>
    <w:p w14:paraId="1EA2F84B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>Глава 3</w:t>
      </w:r>
    </w:p>
    <w:p w14:paraId="674275FB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финансовых ресурсов, необходимый для реализации </w:t>
      </w:r>
    </w:p>
    <w:p w14:paraId="4D2AB019" w14:textId="6D1C06EC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подпрограммы 1</w:t>
      </w:r>
    </w:p>
    <w:p w14:paraId="79B2985A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4E3F8F" w14:textId="14680D28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бюджетных ассигнований, выделенных на реализацию подпрограммы 1, по итогам реализации муниципальной программы в разрезе задач приведен в таблице 1.</w:t>
      </w:r>
    </w:p>
    <w:p w14:paraId="32D57FA6" w14:textId="77777777" w:rsidR="00BC228D" w:rsidRPr="00BC228D" w:rsidRDefault="00BC228D" w:rsidP="00BC2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1990"/>
        <w:gridCol w:w="1116"/>
        <w:gridCol w:w="1115"/>
        <w:gridCol w:w="1115"/>
        <w:gridCol w:w="1115"/>
        <w:gridCol w:w="1116"/>
        <w:gridCol w:w="1116"/>
      </w:tblGrid>
      <w:tr w:rsidR="00BC228D" w:rsidRPr="00BC228D" w14:paraId="5AD0C71C" w14:textId="77777777" w:rsidTr="00705441">
        <w:tc>
          <w:tcPr>
            <w:tcW w:w="672" w:type="dxa"/>
            <w:vMerge w:val="restart"/>
            <w:shd w:val="clear" w:color="auto" w:fill="auto"/>
          </w:tcPr>
          <w:p w14:paraId="438ED1FB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001" w:type="dxa"/>
            <w:vMerge w:val="restart"/>
            <w:shd w:val="clear" w:color="auto" w:fill="auto"/>
          </w:tcPr>
          <w:p w14:paraId="591A5962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Задачи подпрограммы 1</w:t>
            </w:r>
          </w:p>
        </w:tc>
        <w:tc>
          <w:tcPr>
            <w:tcW w:w="6897" w:type="dxa"/>
            <w:gridSpan w:val="6"/>
            <w:shd w:val="clear" w:color="auto" w:fill="auto"/>
          </w:tcPr>
          <w:p w14:paraId="62E3DE37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годам реализации муниципальной программы (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.) </w:t>
            </w:r>
          </w:p>
        </w:tc>
      </w:tr>
      <w:tr w:rsidR="00BC228D" w:rsidRPr="00BC228D" w14:paraId="1CBCBF2B" w14:textId="77777777" w:rsidTr="00705441">
        <w:tc>
          <w:tcPr>
            <w:tcW w:w="672" w:type="dxa"/>
            <w:vMerge/>
            <w:shd w:val="clear" w:color="auto" w:fill="auto"/>
          </w:tcPr>
          <w:p w14:paraId="167362ED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01" w:type="dxa"/>
            <w:vMerge/>
            <w:shd w:val="clear" w:color="auto" w:fill="auto"/>
          </w:tcPr>
          <w:p w14:paraId="63A6EB32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50" w:type="dxa"/>
            <w:shd w:val="clear" w:color="auto" w:fill="auto"/>
          </w:tcPr>
          <w:p w14:paraId="1599D9D9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1149" w:type="dxa"/>
            <w:shd w:val="clear" w:color="auto" w:fill="auto"/>
          </w:tcPr>
          <w:p w14:paraId="4A4716E6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1149" w:type="dxa"/>
            <w:shd w:val="clear" w:color="auto" w:fill="auto"/>
          </w:tcPr>
          <w:p w14:paraId="244650D2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1149" w:type="dxa"/>
            <w:shd w:val="clear" w:color="auto" w:fill="auto"/>
          </w:tcPr>
          <w:p w14:paraId="389744E8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2029</w:t>
            </w:r>
          </w:p>
        </w:tc>
        <w:tc>
          <w:tcPr>
            <w:tcW w:w="1150" w:type="dxa"/>
            <w:shd w:val="clear" w:color="auto" w:fill="auto"/>
          </w:tcPr>
          <w:p w14:paraId="1E3B5019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2030 </w:t>
            </w:r>
          </w:p>
        </w:tc>
        <w:tc>
          <w:tcPr>
            <w:tcW w:w="1150" w:type="dxa"/>
            <w:shd w:val="clear" w:color="auto" w:fill="auto"/>
          </w:tcPr>
          <w:p w14:paraId="647CA46C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2031</w:t>
            </w:r>
          </w:p>
        </w:tc>
      </w:tr>
      <w:tr w:rsidR="00BC228D" w:rsidRPr="00BC228D" w14:paraId="4470783D" w14:textId="77777777" w:rsidTr="00705441">
        <w:tc>
          <w:tcPr>
            <w:tcW w:w="672" w:type="dxa"/>
            <w:shd w:val="clear" w:color="auto" w:fill="auto"/>
          </w:tcPr>
          <w:p w14:paraId="0FFE98BC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14:paraId="77DEB13A" w14:textId="76CD7F9C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1</w:t>
            </w:r>
          </w:p>
        </w:tc>
        <w:tc>
          <w:tcPr>
            <w:tcW w:w="1150" w:type="dxa"/>
            <w:shd w:val="clear" w:color="auto" w:fill="auto"/>
          </w:tcPr>
          <w:p w14:paraId="3541F91B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3EFE3E2D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3AA4151F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43CB18C2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6181A3CA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45756A01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228D" w:rsidRPr="00BC228D" w14:paraId="028A1698" w14:textId="77777777" w:rsidTr="00705441">
        <w:tc>
          <w:tcPr>
            <w:tcW w:w="672" w:type="dxa"/>
            <w:shd w:val="clear" w:color="auto" w:fill="auto"/>
          </w:tcPr>
          <w:p w14:paraId="29C187C4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001" w:type="dxa"/>
            <w:shd w:val="clear" w:color="auto" w:fill="auto"/>
          </w:tcPr>
          <w:p w14:paraId="1C4EBBA6" w14:textId="44A579D5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2</w:t>
            </w:r>
          </w:p>
        </w:tc>
        <w:tc>
          <w:tcPr>
            <w:tcW w:w="1150" w:type="dxa"/>
            <w:shd w:val="clear" w:color="auto" w:fill="auto"/>
          </w:tcPr>
          <w:p w14:paraId="1381A314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6F59F816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698F66ED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3D6C8F27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08BCAB14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48FBE4EC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C228D" w:rsidRPr="00BC228D" w14:paraId="55B94D23" w14:textId="77777777" w:rsidTr="00705441">
        <w:tc>
          <w:tcPr>
            <w:tcW w:w="672" w:type="dxa"/>
            <w:shd w:val="clear" w:color="auto" w:fill="auto"/>
          </w:tcPr>
          <w:p w14:paraId="06916511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01" w:type="dxa"/>
            <w:shd w:val="clear" w:color="auto" w:fill="auto"/>
          </w:tcPr>
          <w:p w14:paraId="12DEF83A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150" w:type="dxa"/>
            <w:shd w:val="clear" w:color="auto" w:fill="auto"/>
          </w:tcPr>
          <w:p w14:paraId="0EE57246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135DAE47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0BF39687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49" w:type="dxa"/>
            <w:shd w:val="clear" w:color="auto" w:fill="auto"/>
          </w:tcPr>
          <w:p w14:paraId="1AE261C5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79CD7E8B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5B7C96FD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14:paraId="40D120C4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4B9232B" w14:textId="1B3FCB74" w:rsidR="00BC228D" w:rsidRPr="00BC228D" w:rsidRDefault="00BC228D" w:rsidP="00423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Подраздел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</w:p>
    <w:p w14:paraId="2D871C89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Подпрограмма 2 «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Социализация молодёжи на территории Бологовского муниципального округа Тверской области</w:t>
      </w:r>
    </w:p>
    <w:p w14:paraId="335E8D89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7DFEBE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</w:t>
      </w:r>
    </w:p>
    <w:p w14:paraId="4D688B79" w14:textId="04D27FD0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подпрограммы 2</w:t>
      </w:r>
    </w:p>
    <w:p w14:paraId="3EBB7E78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9EF8F72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ab/>
        <w:t xml:space="preserve">17. Реализация подпрограммы 2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«Социализация молодёжи на территории Бологовского муниципального округа Тверской области» связана с решением следующих задач:</w:t>
      </w:r>
    </w:p>
    <w:p w14:paraId="365ED7B0" w14:textId="77777777" w:rsidR="00BC228D" w:rsidRPr="00BC228D" w:rsidRDefault="00BC228D" w:rsidP="00BC2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>задача 1 «Создание условий для реализации потенциала молодежи, для самообразования молодежи и развития компетенций личностного роста»;</w:t>
      </w:r>
    </w:p>
    <w:p w14:paraId="6F855B84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задача 2 «Развитие добровольчества на территории Бологовского муниципального округа Тверской области».</w:t>
      </w:r>
    </w:p>
    <w:p w14:paraId="6A14DC53" w14:textId="77777777" w:rsidR="00BC228D" w:rsidRPr="00BC228D" w:rsidRDefault="00BC228D" w:rsidP="00BC2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Задача 1 характеризуется следующим показателем:</w:t>
      </w:r>
    </w:p>
    <w:p w14:paraId="3D554248" w14:textId="77777777" w:rsidR="00BC228D" w:rsidRPr="00BC228D" w:rsidRDefault="00BC228D" w:rsidP="00BC2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1 задачи 1 «Вовлечение молодежи в деятельность подростково-молодежных клубов».</w:t>
      </w:r>
    </w:p>
    <w:p w14:paraId="0ADC8DBD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Задача 2 характеризуется следующим показателем:</w:t>
      </w:r>
    </w:p>
    <w:p w14:paraId="4A364D5F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показатель 1 задачи 2 «Количество добровольцев Бологовского округа, зарегистрированных на платформе ДОБРО.РФ».</w:t>
      </w:r>
    </w:p>
    <w:p w14:paraId="20431AD1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Значения показателей задач подпрограммы 2 по годам реализации муниципальной программы приведены в приложении 1 к настоящей муниципальной программе. </w:t>
      </w:r>
    </w:p>
    <w:p w14:paraId="49688D94" w14:textId="77777777" w:rsidR="00BC228D" w:rsidRPr="00BC228D" w:rsidRDefault="00BC228D" w:rsidP="00BC2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Описание характеристик показателей задач подпрограммы 1 приведено в приложении 2 к настоящей муниципальной программе.</w:t>
      </w:r>
    </w:p>
    <w:p w14:paraId="3344C762" w14:textId="4E4C0209" w:rsidR="00BC228D" w:rsidRDefault="00BC228D" w:rsidP="00DC5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Мониторинг реализации подпрограммы осуществляет Управление культуры, спорта, туризма и молодёжной политики Администрации </w:t>
      </w:r>
      <w:r w:rsidR="00DC5EAD" w:rsidRP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r w:rsidR="00DC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Тверской области.</w:t>
      </w:r>
    </w:p>
    <w:p w14:paraId="54F6F6EC" w14:textId="216BABE7" w:rsidR="00DC5EAD" w:rsidRDefault="00DC5EAD" w:rsidP="00DC5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AE9389" w14:textId="77777777" w:rsidR="00DC5EAD" w:rsidRPr="00BC228D" w:rsidRDefault="00DC5EAD" w:rsidP="00DC5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A3DA93" w14:textId="77777777" w:rsidR="008D69C2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>Глава 2</w:t>
      </w:r>
    </w:p>
    <w:p w14:paraId="70A1C4A1" w14:textId="615B4CF2" w:rsidR="00BC228D" w:rsidRPr="00BC228D" w:rsidRDefault="00BC228D" w:rsidP="00BC22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Мероприятия подпрограммы</w:t>
      </w:r>
    </w:p>
    <w:p w14:paraId="09014004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017FBF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19. Решение задачи 1 «Создание условий для реализации потенциала молодежи, для самообразования молодежи и развития компетенций личностного роста» осуществляется посредством выполнения следующих мероприятий подпрограммы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48E6EE5" w14:textId="77777777" w:rsidR="00BC228D" w:rsidRPr="00BC228D" w:rsidRDefault="00BC228D" w:rsidP="007113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мероприятие 1 «Организация трудоустройства несовершеннолетних»;</w:t>
      </w:r>
    </w:p>
    <w:p w14:paraId="07411CFD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мероприятие 2 «Субсидии МБУ «Молодежный центр» на финансовое обеспечение муниципального задания на оказание муниципальных услуг»;</w:t>
      </w:r>
    </w:p>
    <w:p w14:paraId="6801C88F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мероприятие 3 «Проведение мероприятий МБУ «Молодежный центр».</w:t>
      </w:r>
    </w:p>
    <w:p w14:paraId="27780E10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20. Решение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2 «Развитие добровольчества на территории Бологовского муниципального округа Тверской области» 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>осуществляется посредством выполнения следующих мероприятий подпрограммы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3C035CF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1 «Обеспечение деятельности Молодежного Совета»;</w:t>
      </w:r>
    </w:p>
    <w:p w14:paraId="3FDD104E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2 «Организация и проведение Дня волонтера».</w:t>
      </w:r>
    </w:p>
    <w:p w14:paraId="1EC74C77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каждого административного мероприятия и мероприятия подпрограммы 1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 </w:t>
      </w:r>
    </w:p>
    <w:p w14:paraId="5ECD39AF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8C1808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Глава 3</w:t>
      </w:r>
    </w:p>
    <w:p w14:paraId="022AE138" w14:textId="2B22DD2F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Объем финансовых результатов, необходимый для реализации подпрограммы 2</w:t>
      </w:r>
    </w:p>
    <w:p w14:paraId="420ED15F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5FCE6F" w14:textId="4B961CC5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Объем бюджетных ассигнований, выделенных на реализацию подпрограммы 2, по итогам реализации муниципальной программы в разрезе задач приведен в таблице 2.</w:t>
      </w:r>
    </w:p>
    <w:p w14:paraId="638D82AB" w14:textId="77777777" w:rsidR="00BC228D" w:rsidRPr="00BC228D" w:rsidRDefault="00BC228D" w:rsidP="00BC22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2000"/>
        <w:gridCol w:w="1131"/>
        <w:gridCol w:w="1130"/>
        <w:gridCol w:w="1105"/>
        <w:gridCol w:w="1105"/>
        <w:gridCol w:w="1106"/>
        <w:gridCol w:w="1106"/>
      </w:tblGrid>
      <w:tr w:rsidR="00BC228D" w:rsidRPr="00BC228D" w14:paraId="2122F137" w14:textId="77777777" w:rsidTr="00423761">
        <w:tc>
          <w:tcPr>
            <w:tcW w:w="662" w:type="dxa"/>
            <w:vMerge w:val="restart"/>
            <w:shd w:val="clear" w:color="auto" w:fill="auto"/>
          </w:tcPr>
          <w:p w14:paraId="54415BF9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000" w:type="dxa"/>
            <w:vMerge w:val="restart"/>
            <w:shd w:val="clear" w:color="auto" w:fill="auto"/>
          </w:tcPr>
          <w:p w14:paraId="6A722FEE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 2</w:t>
            </w:r>
          </w:p>
        </w:tc>
        <w:tc>
          <w:tcPr>
            <w:tcW w:w="6683" w:type="dxa"/>
            <w:gridSpan w:val="6"/>
            <w:shd w:val="clear" w:color="auto" w:fill="auto"/>
          </w:tcPr>
          <w:p w14:paraId="39A59A73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 муниципальной программы (</w:t>
            </w:r>
            <w:proofErr w:type="spellStart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.) </w:t>
            </w:r>
          </w:p>
        </w:tc>
      </w:tr>
      <w:tr w:rsidR="00BC228D" w:rsidRPr="00BC228D" w14:paraId="017BD1B9" w14:textId="77777777" w:rsidTr="00423761">
        <w:tc>
          <w:tcPr>
            <w:tcW w:w="662" w:type="dxa"/>
            <w:vMerge/>
            <w:shd w:val="clear" w:color="auto" w:fill="auto"/>
          </w:tcPr>
          <w:p w14:paraId="548C90BD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14:paraId="2F99809F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1" w:type="dxa"/>
            <w:shd w:val="clear" w:color="auto" w:fill="auto"/>
          </w:tcPr>
          <w:p w14:paraId="2EE8250F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130" w:type="dxa"/>
            <w:shd w:val="clear" w:color="auto" w:fill="auto"/>
          </w:tcPr>
          <w:p w14:paraId="1AE28D5D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105" w:type="dxa"/>
            <w:shd w:val="clear" w:color="auto" w:fill="auto"/>
          </w:tcPr>
          <w:p w14:paraId="0055E542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105" w:type="dxa"/>
            <w:shd w:val="clear" w:color="auto" w:fill="auto"/>
          </w:tcPr>
          <w:p w14:paraId="7A48B87D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1106" w:type="dxa"/>
            <w:shd w:val="clear" w:color="auto" w:fill="auto"/>
          </w:tcPr>
          <w:p w14:paraId="52DA975C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</w:t>
            </w:r>
          </w:p>
        </w:tc>
        <w:tc>
          <w:tcPr>
            <w:tcW w:w="1106" w:type="dxa"/>
            <w:shd w:val="clear" w:color="auto" w:fill="auto"/>
          </w:tcPr>
          <w:p w14:paraId="26ED87B4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</w:t>
            </w:r>
          </w:p>
        </w:tc>
      </w:tr>
      <w:tr w:rsidR="00BC228D" w:rsidRPr="00BC228D" w14:paraId="05DA76FA" w14:textId="77777777" w:rsidTr="00423761">
        <w:tc>
          <w:tcPr>
            <w:tcW w:w="662" w:type="dxa"/>
            <w:shd w:val="clear" w:color="auto" w:fill="auto"/>
          </w:tcPr>
          <w:p w14:paraId="062944B5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00" w:type="dxa"/>
            <w:shd w:val="clear" w:color="auto" w:fill="auto"/>
          </w:tcPr>
          <w:p w14:paraId="783D8475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1</w:t>
            </w:r>
          </w:p>
        </w:tc>
        <w:tc>
          <w:tcPr>
            <w:tcW w:w="1131" w:type="dxa"/>
            <w:shd w:val="clear" w:color="auto" w:fill="auto"/>
          </w:tcPr>
          <w:p w14:paraId="6B0F6463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5774,7</w:t>
            </w:r>
          </w:p>
        </w:tc>
        <w:tc>
          <w:tcPr>
            <w:tcW w:w="1130" w:type="dxa"/>
            <w:shd w:val="clear" w:color="auto" w:fill="auto"/>
          </w:tcPr>
          <w:p w14:paraId="488B0980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5774,7</w:t>
            </w:r>
          </w:p>
        </w:tc>
        <w:tc>
          <w:tcPr>
            <w:tcW w:w="1105" w:type="dxa"/>
            <w:shd w:val="clear" w:color="auto" w:fill="auto"/>
          </w:tcPr>
          <w:p w14:paraId="18F83DC2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  <w:shd w:val="clear" w:color="auto" w:fill="auto"/>
          </w:tcPr>
          <w:p w14:paraId="0665EF2E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0F9577EE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74268C1F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C228D" w:rsidRPr="00BC228D" w14:paraId="6B344705" w14:textId="77777777" w:rsidTr="00423761">
        <w:tc>
          <w:tcPr>
            <w:tcW w:w="662" w:type="dxa"/>
            <w:shd w:val="clear" w:color="auto" w:fill="auto"/>
          </w:tcPr>
          <w:p w14:paraId="29131616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14:paraId="5C43057C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2</w:t>
            </w:r>
          </w:p>
        </w:tc>
        <w:tc>
          <w:tcPr>
            <w:tcW w:w="1131" w:type="dxa"/>
            <w:shd w:val="clear" w:color="auto" w:fill="auto"/>
          </w:tcPr>
          <w:p w14:paraId="1236486E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30" w:type="dxa"/>
            <w:shd w:val="clear" w:color="auto" w:fill="auto"/>
          </w:tcPr>
          <w:p w14:paraId="47856A65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05" w:type="dxa"/>
            <w:shd w:val="clear" w:color="auto" w:fill="auto"/>
          </w:tcPr>
          <w:p w14:paraId="644F74A3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  <w:shd w:val="clear" w:color="auto" w:fill="auto"/>
          </w:tcPr>
          <w:p w14:paraId="573A8A26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7BD2B416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5D53997D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C228D" w:rsidRPr="00BC228D" w14:paraId="2A5255FF" w14:textId="77777777" w:rsidTr="00423761">
        <w:tc>
          <w:tcPr>
            <w:tcW w:w="662" w:type="dxa"/>
            <w:shd w:val="clear" w:color="auto" w:fill="auto"/>
          </w:tcPr>
          <w:p w14:paraId="4F957943" w14:textId="77777777" w:rsidR="00BC228D" w:rsidRPr="00BC228D" w:rsidRDefault="00BC228D" w:rsidP="00BC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14:paraId="3459CF4A" w14:textId="77777777" w:rsidR="00BC228D" w:rsidRPr="00BC228D" w:rsidRDefault="00BC228D" w:rsidP="00BC2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31" w:type="dxa"/>
            <w:shd w:val="clear" w:color="auto" w:fill="auto"/>
          </w:tcPr>
          <w:p w14:paraId="74721C73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5799,7</w:t>
            </w:r>
          </w:p>
        </w:tc>
        <w:tc>
          <w:tcPr>
            <w:tcW w:w="1130" w:type="dxa"/>
            <w:shd w:val="clear" w:color="auto" w:fill="auto"/>
          </w:tcPr>
          <w:p w14:paraId="58BA6E6C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5799,7</w:t>
            </w:r>
          </w:p>
        </w:tc>
        <w:tc>
          <w:tcPr>
            <w:tcW w:w="1105" w:type="dxa"/>
            <w:shd w:val="clear" w:color="auto" w:fill="auto"/>
          </w:tcPr>
          <w:p w14:paraId="032B0ED0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5" w:type="dxa"/>
            <w:shd w:val="clear" w:color="auto" w:fill="auto"/>
          </w:tcPr>
          <w:p w14:paraId="25E3F26B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34D7B6D6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528DF08E" w14:textId="77777777" w:rsidR="00BC228D" w:rsidRPr="00BC228D" w:rsidRDefault="00BC228D" w:rsidP="00BC2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14:paraId="33B9EC62" w14:textId="77777777" w:rsidR="00BC228D" w:rsidRPr="00BC228D" w:rsidRDefault="00BC228D" w:rsidP="00BC2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AE2FC8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</w:p>
    <w:p w14:paraId="7B6C1718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Обеспечивающая подпрограмма </w:t>
      </w:r>
    </w:p>
    <w:p w14:paraId="7CBEF544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3CDA38" w14:textId="168C415B" w:rsidR="00423761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Подраздел 1</w:t>
      </w:r>
    </w:p>
    <w:p w14:paraId="44D43427" w14:textId="23FB7825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Административные мероприятия обеспечивающей подпрограммы </w:t>
      </w:r>
    </w:p>
    <w:p w14:paraId="1BE19F27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9A34C9F" w14:textId="55FA25BC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Обеспечивающая подпрограмма не предусматривается. </w:t>
      </w:r>
    </w:p>
    <w:p w14:paraId="48BF451B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CAF260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</w:p>
    <w:p w14:paraId="180F93AE" w14:textId="77777777" w:rsidR="008D69C2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Механизм управления реализацией муниципальной программы </w:t>
      </w:r>
    </w:p>
    <w:p w14:paraId="40C13759" w14:textId="6082E171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и мониторинг реализации муниципальной программы </w:t>
      </w:r>
    </w:p>
    <w:p w14:paraId="4F752F84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B691F1" w14:textId="77777777" w:rsidR="00423761" w:rsidRDefault="00BC228D" w:rsidP="00423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Подраздел 1</w:t>
      </w:r>
    </w:p>
    <w:p w14:paraId="074D131F" w14:textId="74332088" w:rsidR="00423761" w:rsidRDefault="00BC228D" w:rsidP="00423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Управление реализацией муниципальной программой</w:t>
      </w:r>
    </w:p>
    <w:p w14:paraId="6873F671" w14:textId="77777777" w:rsidR="00423761" w:rsidRDefault="00423761" w:rsidP="00423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68DAD03" w14:textId="587E77EE" w:rsidR="00423761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администратором программы является Администрация </w:t>
      </w:r>
    </w:p>
    <w:p w14:paraId="3F4C0D06" w14:textId="30B3681E" w:rsidR="00BC228D" w:rsidRPr="00BC228D" w:rsidRDefault="00BC228D" w:rsidP="004237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Бологовского муниципального округа Тверской области, администратором программы – Управление культуры, спорта, туризма и молодежной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области.</w:t>
      </w:r>
    </w:p>
    <w:p w14:paraId="639C6550" w14:textId="58418A61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муниципальной программы Управление культуры, спорта, туризма и молодёжной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</w:rPr>
        <w:t>Бологовского муниципального округа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 Тверской области:</w:t>
      </w:r>
    </w:p>
    <w:p w14:paraId="01E78881" w14:textId="77777777" w:rsidR="00BC228D" w:rsidRPr="00BC228D" w:rsidRDefault="00BC228D" w:rsidP="004237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а) обеспечивает принятие необходимых нормативно правовых актов по реализации программы;</w:t>
      </w:r>
    </w:p>
    <w:p w14:paraId="2A6C798F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б) в рамках подпрограммы 1 «Развитие системы гражданско-патриотического и духовно-нравственного воспитания молодежи»:</w:t>
      </w:r>
    </w:p>
    <w:p w14:paraId="1E801B60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- ведет учет воинских захоронений и мемориальных объектов, расположенных на территории Бологовского муниципального округа Тверской области;</w:t>
      </w:r>
    </w:p>
    <w:p w14:paraId="33A6F3BD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- ведет работу по увековечиванию памяти погибших при защите Отечества;</w:t>
      </w:r>
    </w:p>
    <w:p w14:paraId="26E1668A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в) в рамках подпрограммы 2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«Социализация молодёжи на территории Бологовского муниципального округа Тверской области»:</w:t>
      </w:r>
    </w:p>
    <w:p w14:paraId="30277D8C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ab/>
        <w:t xml:space="preserve">- оказывает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методическое обеспечение работы по гражданскому, духовно – нравственному и патриотическому воспитанию молодежи, поддержку различных форм воспитания молодежи, развитие разнообразных форм работы по патриотическому воспитанию допризывной молодежи;</w:t>
      </w:r>
    </w:p>
    <w:p w14:paraId="76082D49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- осуществляет методическую поддержку молодежных объединений, работающих в данном направлении;</w:t>
      </w:r>
    </w:p>
    <w:p w14:paraId="32BE4A06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- организует участие и проведение межрегиональных, областных, муниципальных и городских мероприятий, посвященных памятным датам истории и культуры Отечества. </w:t>
      </w:r>
    </w:p>
    <w:p w14:paraId="492A8F70" w14:textId="53D2637C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. Организационные мероприятия на муниципальном уровне предусматривают:</w:t>
      </w:r>
    </w:p>
    <w:p w14:paraId="00CD8B91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а) в рамках подпрограммы 1 «Развитие системы гражданско-патриотического и духовно-нравственного воспитания молодежи»:</w:t>
      </w:r>
    </w:p>
    <w:p w14:paraId="686FDEEA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- составление, актуализация учетных карточек (паспортов) воинских захоронений;</w:t>
      </w:r>
    </w:p>
    <w:p w14:paraId="26C79B6A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- ведение реестра воинских захоронений и мемориалов;</w:t>
      </w:r>
    </w:p>
    <w:p w14:paraId="52A1FFBB" w14:textId="77777777" w:rsidR="00BC228D" w:rsidRPr="00BC228D" w:rsidRDefault="00BC228D" w:rsidP="008D6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>- мероприятия, связанные с финансированием;</w:t>
      </w:r>
    </w:p>
    <w:p w14:paraId="2BDC9B0D" w14:textId="4450EBA9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 xml:space="preserve">б) в рамках подпрограммы 2 «Социализация молодёжи на территории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x-none"/>
        </w:rPr>
        <w:t>Бологовского муниципального округа</w:t>
      </w:r>
      <w:r w:rsidR="007113C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Тверской области</w:t>
      </w:r>
      <w:r w:rsidRPr="00BC228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9350DB3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ab/>
        <w:t>- организационные мероприятия;</w:t>
      </w:r>
    </w:p>
    <w:p w14:paraId="135B6CEA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ab/>
        <w:t>- информационное обеспечение;</w:t>
      </w:r>
    </w:p>
    <w:p w14:paraId="57494FE6" w14:textId="6F6D905A" w:rsidR="00BC228D" w:rsidRPr="00BC228D" w:rsidRDefault="00BC228D" w:rsidP="007113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ab/>
        <w:t>- мероприятия, связанные с финансированием.</w:t>
      </w:r>
    </w:p>
    <w:p w14:paraId="328B1BFF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</w:p>
    <w:p w14:paraId="1DBDDFA1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>Мониторинг реализации муниципальной программы</w:t>
      </w:r>
    </w:p>
    <w:p w14:paraId="1838DCBC" w14:textId="77777777" w:rsidR="00BC228D" w:rsidRPr="00BC228D" w:rsidRDefault="00BC228D" w:rsidP="00BC22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878E971" w14:textId="38B6A874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Мониторинг реализации муниципальной программы осуществляется Управлением культуры, спорта, туризма и молодежной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 посредством регулярного сбора, анализа и оценки:</w:t>
      </w:r>
    </w:p>
    <w:p w14:paraId="31A08964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информации об использовании финансовых ресурсов, предусмотренных на реализацию муниципальной программы;</w:t>
      </w:r>
    </w:p>
    <w:p w14:paraId="76C38609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информации о достижении запланированных показателей муниципальной программы.</w:t>
      </w:r>
    </w:p>
    <w:p w14:paraId="45F9F6C3" w14:textId="3FB17DA5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информации для проведения мониторинга реализации муниципальной программы являются:</w:t>
      </w:r>
    </w:p>
    <w:p w14:paraId="217C7B79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статистика показателей, характеризующих сферу реализации муниципальной программы;</w:t>
      </w:r>
    </w:p>
    <w:p w14:paraId="3F998243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отчеты о реализации муниципальной программы;</w:t>
      </w:r>
    </w:p>
    <w:p w14:paraId="7F270BBE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другие источники.</w:t>
      </w:r>
    </w:p>
    <w:p w14:paraId="17FA7C33" w14:textId="2030DBFA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9C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Мониторинг реализации муниципальной программы осуществляется Управлением культуры, спорта, туризма и молодежной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Тверской области в течение всего периода ее реализации и предусматривает формирование </w:t>
      </w:r>
      <w:hyperlink r:id="rId7" w:history="1">
        <w:r w:rsidRPr="00BC22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отчета</w:t>
        </w:r>
      </w:hyperlink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муниципальной программы за отчетный финансовый год.</w:t>
      </w:r>
    </w:p>
    <w:p w14:paraId="7F7B73E2" w14:textId="3D76951B" w:rsidR="00BC228D" w:rsidRPr="00BC228D" w:rsidRDefault="008D69C2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BC228D"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отчету о реализации муниципальной программы за отчетный финансовый год прилагается пояснительная записка, которая содержит:</w:t>
      </w:r>
    </w:p>
    <w:p w14:paraId="3E19B09E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оценку достижения цели муниципальной программы и результата реализации муниципальной программы;</w:t>
      </w:r>
    </w:p>
    <w:p w14:paraId="7A997FA0" w14:textId="77777777" w:rsidR="00BC228D" w:rsidRPr="00BC228D" w:rsidRDefault="00BC228D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основные результаты реализации муниципальной программы.</w:t>
      </w:r>
    </w:p>
    <w:p w14:paraId="6DC22258" w14:textId="5749E529" w:rsidR="00BC228D" w:rsidRPr="00BC228D" w:rsidRDefault="008D69C2" w:rsidP="008D69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BC228D"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до 15 марта года, следующего за отчетным, Управление культуры, спорта, туризма и молодежной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r w:rsidR="00BC228D"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Тверской области представляет на экспертизу в отдел экономики, </w:t>
      </w:r>
      <w:r w:rsidR="00BC228D" w:rsidRPr="00BC228D">
        <w:rPr>
          <w:rFonts w:ascii="Times New Roman" w:eastAsia="Times New Roman" w:hAnsi="Times New Roman" w:cs="Arial"/>
          <w:sz w:val="28"/>
          <w:szCs w:val="28"/>
          <w:lang w:eastAsia="ru-RU"/>
        </w:rPr>
        <w:t>предпринимательской деятельности и инвестиций</w:t>
      </w:r>
      <w:r w:rsidR="00BC228D"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Бологовского муниципального округа Тверской области отчет о реализации муниципальной программы за отчетный финансовый год.</w:t>
      </w:r>
    </w:p>
    <w:p w14:paraId="4BAC88AC" w14:textId="2324D751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Начальник Управления культуры, спорта, туризма и молодежной политики Администрации 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Бологовского муниципального округа</w:t>
      </w:r>
      <w:r w:rsidR="007113C1" w:rsidRP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Тверской области </w:t>
      </w: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персональную ответственность:</w:t>
      </w:r>
    </w:p>
    <w:p w14:paraId="35040E52" w14:textId="77777777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за своевременное формирование и утверждение муниципальной программы;</w:t>
      </w:r>
    </w:p>
    <w:p w14:paraId="3B12744C" w14:textId="50EE3651" w:rsidR="00BC228D" w:rsidRPr="00BC228D" w:rsidRDefault="00BC228D" w:rsidP="00BC2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2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за достижение показателей муниципальной программы и целевое использование выделенных бюджетных средств на её реализацию.</w:t>
      </w:r>
    </w:p>
    <w:p w14:paraId="4E044D84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A3B0F3" w14:textId="77777777" w:rsidR="007113C1" w:rsidRDefault="007113C1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5B9F5C" w14:textId="77777777" w:rsidR="007113C1" w:rsidRDefault="007113C1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1EACDA" w14:textId="3DC84068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Раздел </w:t>
      </w:r>
      <w:r w:rsidRPr="00BC228D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</w:p>
    <w:p w14:paraId="31D9F040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28D">
        <w:rPr>
          <w:rFonts w:ascii="Times New Roman" w:eastAsia="Times New Roman" w:hAnsi="Times New Roman" w:cs="Times New Roman"/>
          <w:sz w:val="28"/>
          <w:szCs w:val="28"/>
        </w:rPr>
        <w:t xml:space="preserve">Анализ рисков реализации муниципальной программы </w:t>
      </w:r>
    </w:p>
    <w:p w14:paraId="10E2A4EA" w14:textId="77777777" w:rsidR="00BC228D" w:rsidRPr="00BC228D" w:rsidRDefault="00BC228D" w:rsidP="00BC22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101"/>
        <w:gridCol w:w="1276"/>
        <w:gridCol w:w="1417"/>
        <w:gridCol w:w="851"/>
        <w:gridCol w:w="2551"/>
      </w:tblGrid>
      <w:tr w:rsidR="00BC228D" w:rsidRPr="00BC228D" w14:paraId="5ADCF05F" w14:textId="77777777" w:rsidTr="00705441">
        <w:tc>
          <w:tcPr>
            <w:tcW w:w="510" w:type="dxa"/>
          </w:tcPr>
          <w:p w14:paraId="61DD5A6E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101" w:type="dxa"/>
          </w:tcPr>
          <w:p w14:paraId="03E31B5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риска</w:t>
            </w:r>
          </w:p>
        </w:tc>
        <w:tc>
          <w:tcPr>
            <w:tcW w:w="1276" w:type="dxa"/>
          </w:tcPr>
          <w:p w14:paraId="3A9D5364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наступления (высокая, низкая)</w:t>
            </w:r>
          </w:p>
        </w:tc>
        <w:tc>
          <w:tcPr>
            <w:tcW w:w="1417" w:type="dxa"/>
          </w:tcPr>
          <w:p w14:paraId="4094FB4B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риска на достижение цели муниципальной программы (высокое, низкое)</w:t>
            </w:r>
          </w:p>
        </w:tc>
        <w:tc>
          <w:tcPr>
            <w:tcW w:w="851" w:type="dxa"/>
          </w:tcPr>
          <w:p w14:paraId="2E794F87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риска </w:t>
            </w:r>
            <w:hyperlink w:anchor="P5714" w:history="1">
              <w:r w:rsidRPr="00BC228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(1/2/3/4)</w:t>
            </w:r>
          </w:p>
        </w:tc>
        <w:tc>
          <w:tcPr>
            <w:tcW w:w="2551" w:type="dxa"/>
          </w:tcPr>
          <w:p w14:paraId="7EECBB5E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по преодолению негативных последствий рисков</w:t>
            </w:r>
          </w:p>
        </w:tc>
      </w:tr>
      <w:tr w:rsidR="00BC228D" w:rsidRPr="00BC228D" w14:paraId="7EF451AC" w14:textId="77777777" w:rsidTr="00705441">
        <w:tc>
          <w:tcPr>
            <w:tcW w:w="510" w:type="dxa"/>
          </w:tcPr>
          <w:p w14:paraId="68FE43A7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1" w:type="dxa"/>
          </w:tcPr>
          <w:p w14:paraId="7D764105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3CA95779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14:paraId="478DA422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14:paraId="1FDE8AC3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</w:tcPr>
          <w:p w14:paraId="377E2F96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C228D" w:rsidRPr="00BC228D" w14:paraId="09B4C5E1" w14:textId="77777777" w:rsidTr="00705441">
        <w:tc>
          <w:tcPr>
            <w:tcW w:w="510" w:type="dxa"/>
          </w:tcPr>
          <w:p w14:paraId="7DEE3EE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1" w:type="dxa"/>
          </w:tcPr>
          <w:p w14:paraId="37F0E549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федерального и регионального законодательства в части изменения условий финансирования мероприятий, определенных в рамках настоящей программы</w:t>
            </w:r>
          </w:p>
        </w:tc>
        <w:tc>
          <w:tcPr>
            <w:tcW w:w="1276" w:type="dxa"/>
          </w:tcPr>
          <w:p w14:paraId="2F98FD9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417" w:type="dxa"/>
          </w:tcPr>
          <w:p w14:paraId="1B460637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низкое</w:t>
            </w:r>
          </w:p>
        </w:tc>
        <w:tc>
          <w:tcPr>
            <w:tcW w:w="851" w:type="dxa"/>
          </w:tcPr>
          <w:p w14:paraId="68693CD3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14:paraId="284F6A7B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содействия в повышении квалификационного уровня ответственных лиц, участвующих в реализации муниципальной программы</w:t>
            </w:r>
          </w:p>
        </w:tc>
      </w:tr>
      <w:tr w:rsidR="00BC228D" w:rsidRPr="00BC228D" w14:paraId="05656ABE" w14:textId="77777777" w:rsidTr="00705441">
        <w:tc>
          <w:tcPr>
            <w:tcW w:w="510" w:type="dxa"/>
          </w:tcPr>
          <w:p w14:paraId="7718105E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1" w:type="dxa"/>
          </w:tcPr>
          <w:p w14:paraId="7138D8D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дефицита средств местного бюджета на реализацию муниципальной программы</w:t>
            </w:r>
          </w:p>
        </w:tc>
        <w:tc>
          <w:tcPr>
            <w:tcW w:w="1276" w:type="dxa"/>
          </w:tcPr>
          <w:p w14:paraId="2CE473B9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417" w:type="dxa"/>
          </w:tcPr>
          <w:p w14:paraId="5338472A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</w:t>
            </w:r>
          </w:p>
        </w:tc>
        <w:tc>
          <w:tcPr>
            <w:tcW w:w="851" w:type="dxa"/>
          </w:tcPr>
          <w:p w14:paraId="310EF09F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14:paraId="2531DFDA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использования бюджетных средств, направляемых на реализацию муниципальной программы</w:t>
            </w:r>
          </w:p>
        </w:tc>
      </w:tr>
      <w:tr w:rsidR="00BC228D" w:rsidRPr="00BC228D" w14:paraId="70CE0035" w14:textId="77777777" w:rsidTr="00705441">
        <w:tc>
          <w:tcPr>
            <w:tcW w:w="510" w:type="dxa"/>
          </w:tcPr>
          <w:p w14:paraId="1EBCA583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1" w:type="dxa"/>
          </w:tcPr>
          <w:p w14:paraId="462645B1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Естественная убыль молодого населения</w:t>
            </w:r>
          </w:p>
        </w:tc>
        <w:tc>
          <w:tcPr>
            <w:tcW w:w="1276" w:type="dxa"/>
          </w:tcPr>
          <w:p w14:paraId="454C6C7F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417" w:type="dxa"/>
          </w:tcPr>
          <w:p w14:paraId="1FEB0BC5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низкое</w:t>
            </w:r>
          </w:p>
        </w:tc>
        <w:tc>
          <w:tcPr>
            <w:tcW w:w="851" w:type="dxa"/>
          </w:tcPr>
          <w:p w14:paraId="172F50E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14:paraId="0D4024BC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реализации муниципальной программы</w:t>
            </w:r>
          </w:p>
        </w:tc>
      </w:tr>
      <w:tr w:rsidR="00BC228D" w:rsidRPr="00BC228D" w14:paraId="6E3967F5" w14:textId="77777777" w:rsidTr="00705441">
        <w:tc>
          <w:tcPr>
            <w:tcW w:w="510" w:type="dxa"/>
          </w:tcPr>
          <w:p w14:paraId="29EAEF23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1" w:type="dxa"/>
          </w:tcPr>
          <w:p w14:paraId="34E4CB30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Скрытые (административные) риски, прямо зависящие от качества планирования и принятия решений, организации труда и работы с персоналом, соблюдения дисциплины</w:t>
            </w:r>
          </w:p>
        </w:tc>
        <w:tc>
          <w:tcPr>
            <w:tcW w:w="1276" w:type="dxa"/>
          </w:tcPr>
          <w:p w14:paraId="4853B020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417" w:type="dxa"/>
          </w:tcPr>
          <w:p w14:paraId="4D98A499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</w:t>
            </w:r>
          </w:p>
        </w:tc>
        <w:tc>
          <w:tcPr>
            <w:tcW w:w="851" w:type="dxa"/>
          </w:tcPr>
          <w:p w14:paraId="73EF6DC7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14:paraId="43535039" w14:textId="77777777" w:rsidR="00BC228D" w:rsidRPr="00BC228D" w:rsidRDefault="00BC228D" w:rsidP="00BC2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Четкое следование плану мероприятий по реализации муниципальной программы, комплексный подход исполнителей к проведению мероприятий, контроль сроков и параметров выполнения основных мероприятий</w:t>
            </w:r>
          </w:p>
        </w:tc>
      </w:tr>
    </w:tbl>
    <w:p w14:paraId="357E255B" w14:textId="77777777" w:rsidR="00FF1D08" w:rsidRPr="00FF1D08" w:rsidRDefault="00FF1D08" w:rsidP="00FF1D08">
      <w:pPr>
        <w:widowControl w:val="0"/>
        <w:autoSpaceDE w:val="0"/>
        <w:autoSpaceDN w:val="0"/>
        <w:adjustRightInd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&lt;*&gt; группа рисков:</w:t>
      </w:r>
    </w:p>
    <w:p w14:paraId="436BF5FD" w14:textId="77777777" w:rsidR="00FF1D08" w:rsidRPr="00FF1D08" w:rsidRDefault="00FF1D08" w:rsidP="00FF1D08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08">
        <w:rPr>
          <w:rFonts w:ascii="Times New Roman" w:eastAsia="Times New Roman" w:hAnsi="Times New Roman" w:cs="Times New Roman"/>
          <w:sz w:val="28"/>
          <w:szCs w:val="28"/>
          <w:lang w:eastAsia="ru-RU"/>
        </w:rPr>
        <w:t>1 - низкая вероятность наступления риска и низкое влияние риска на достижение целей муниципальной программы;</w:t>
      </w:r>
    </w:p>
    <w:p w14:paraId="1FC8D443" w14:textId="77777777" w:rsidR="00FF1D08" w:rsidRPr="00FF1D08" w:rsidRDefault="00FF1D08" w:rsidP="00FF1D08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08">
        <w:rPr>
          <w:rFonts w:ascii="Times New Roman" w:eastAsia="Times New Roman" w:hAnsi="Times New Roman" w:cs="Times New Roman"/>
          <w:sz w:val="28"/>
          <w:szCs w:val="28"/>
          <w:lang w:eastAsia="ru-RU"/>
        </w:rPr>
        <w:t>2 - высокая вероятность наступления риска, но низкое влияние риска на достижение целей муниципальной программы;</w:t>
      </w:r>
    </w:p>
    <w:p w14:paraId="7683D0A6" w14:textId="77777777" w:rsidR="00FF1D08" w:rsidRPr="00FF1D08" w:rsidRDefault="00FF1D08" w:rsidP="00FF1D08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08">
        <w:rPr>
          <w:rFonts w:ascii="Times New Roman" w:eastAsia="Times New Roman" w:hAnsi="Times New Roman" w:cs="Times New Roman"/>
          <w:sz w:val="28"/>
          <w:szCs w:val="28"/>
          <w:lang w:eastAsia="ru-RU"/>
        </w:rPr>
        <w:t>3 - низкая вероятность наступления риска, но высокое влияние риска на достижение целей муниципальной программы;</w:t>
      </w:r>
    </w:p>
    <w:p w14:paraId="39E866FE" w14:textId="77777777" w:rsidR="00FF1D08" w:rsidRPr="00FF1D08" w:rsidRDefault="00FF1D08" w:rsidP="00FF1D08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08">
        <w:rPr>
          <w:rFonts w:ascii="Times New Roman" w:eastAsia="Times New Roman" w:hAnsi="Times New Roman" w:cs="Times New Roman"/>
          <w:sz w:val="28"/>
          <w:szCs w:val="28"/>
          <w:lang w:eastAsia="ru-RU"/>
        </w:rPr>
        <w:t>4 - высокая вероятность наступления риска и высокое влияние риска на достижение целей муниципальной программы.</w:t>
      </w:r>
    </w:p>
    <w:p w14:paraId="1A2BD872" w14:textId="77777777" w:rsidR="00FF1D08" w:rsidRDefault="00FF1D08"/>
    <w:sectPr w:rsidR="00FF1D08" w:rsidSect="00FF1D08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3E10A" w14:textId="77777777" w:rsidR="00FF1D08" w:rsidRDefault="00FF1D08" w:rsidP="00FF1D08">
      <w:pPr>
        <w:spacing w:after="0" w:line="240" w:lineRule="auto"/>
      </w:pPr>
      <w:r>
        <w:separator/>
      </w:r>
    </w:p>
  </w:endnote>
  <w:endnote w:type="continuationSeparator" w:id="0">
    <w:p w14:paraId="2BF705CB" w14:textId="77777777" w:rsidR="00FF1D08" w:rsidRDefault="00FF1D08" w:rsidP="00FF1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EB82" w14:textId="77777777" w:rsidR="00FF1D08" w:rsidRDefault="00FF1D08" w:rsidP="00FF1D08">
      <w:pPr>
        <w:spacing w:after="0" w:line="240" w:lineRule="auto"/>
      </w:pPr>
      <w:r>
        <w:separator/>
      </w:r>
    </w:p>
  </w:footnote>
  <w:footnote w:type="continuationSeparator" w:id="0">
    <w:p w14:paraId="12CFCB6B" w14:textId="77777777" w:rsidR="00FF1D08" w:rsidRDefault="00FF1D08" w:rsidP="00FF1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8951793"/>
      <w:docPartObj>
        <w:docPartGallery w:val="Page Numbers (Top of Page)"/>
        <w:docPartUnique/>
      </w:docPartObj>
    </w:sdtPr>
    <w:sdtEndPr/>
    <w:sdtContent>
      <w:p w14:paraId="274C4182" w14:textId="4BA56A6B" w:rsidR="00FF1D08" w:rsidRDefault="00FF1D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7B6E88" w14:textId="77777777" w:rsidR="00FF1D08" w:rsidRDefault="00FF1D0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2336"/>
    <w:multiLevelType w:val="hybridMultilevel"/>
    <w:tmpl w:val="DBF62D4C"/>
    <w:lvl w:ilvl="0" w:tplc="42E4778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141"/>
    <w:rsid w:val="000A4AA1"/>
    <w:rsid w:val="00320887"/>
    <w:rsid w:val="00423761"/>
    <w:rsid w:val="00480734"/>
    <w:rsid w:val="005671F6"/>
    <w:rsid w:val="007113C1"/>
    <w:rsid w:val="008D69C2"/>
    <w:rsid w:val="00972141"/>
    <w:rsid w:val="00BC228D"/>
    <w:rsid w:val="00DC5EAD"/>
    <w:rsid w:val="00FF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E772D2"/>
  <w15:chartTrackingRefBased/>
  <w15:docId w15:val="{D9651AB4-DAF6-48AD-B129-9CD1A1295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C228D"/>
  </w:style>
  <w:style w:type="paragraph" w:customStyle="1" w:styleId="ConsPlusCell">
    <w:name w:val="ConsPlusCell"/>
    <w:rsid w:val="00BC2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basedOn w:val="a"/>
    <w:next w:val="a4"/>
    <w:rsid w:val="00BC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C2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BC228D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a6">
    <w:name w:val="Основной текст с отступом Знак"/>
    <w:basedOn w:val="a0"/>
    <w:link w:val="a5"/>
    <w:rsid w:val="00BC228D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4">
    <w:name w:val="Normal (Web)"/>
    <w:basedOn w:val="a"/>
    <w:uiPriority w:val="99"/>
    <w:semiHidden/>
    <w:unhideWhenUsed/>
    <w:rsid w:val="00BC2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BC2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F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1D08"/>
  </w:style>
  <w:style w:type="paragraph" w:styleId="aa">
    <w:name w:val="footer"/>
    <w:basedOn w:val="a"/>
    <w:link w:val="ab"/>
    <w:uiPriority w:val="99"/>
    <w:unhideWhenUsed/>
    <w:rsid w:val="00FF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1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9E580B916594708EE7A5F31012B261D909F88C08118A302BF208FE09A254FF507808B73CFF9591MEQ7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13</Pages>
  <Words>3238</Words>
  <Characters>18462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</dc:creator>
  <cp:keywords/>
  <dc:description/>
  <cp:lastModifiedBy>A2</cp:lastModifiedBy>
  <cp:revision>8</cp:revision>
  <cp:lastPrinted>2025-09-26T12:30:00Z</cp:lastPrinted>
  <dcterms:created xsi:type="dcterms:W3CDTF">2025-09-22T11:50:00Z</dcterms:created>
  <dcterms:modified xsi:type="dcterms:W3CDTF">2025-09-26T12:35:00Z</dcterms:modified>
</cp:coreProperties>
</file>